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2D" w:rsidRPr="006F4ECD" w:rsidRDefault="00603F2D" w:rsidP="00603F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ECD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603F2D" w:rsidRDefault="00603F2D" w:rsidP="00DB168B">
      <w:pPr>
        <w:spacing w:before="195" w:after="195" w:line="341" w:lineRule="atLeast"/>
        <w:jc w:val="center"/>
        <w:textAlignment w:val="top"/>
        <w:rPr>
          <w:rFonts w:ascii="Arial" w:eastAsia="Times New Roman" w:hAnsi="Arial" w:cs="Arial"/>
          <w:color w:val="32152E"/>
          <w:sz w:val="23"/>
          <w:szCs w:val="23"/>
          <w:lang w:eastAsia="ru-RU"/>
        </w:rPr>
      </w:pPr>
    </w:p>
    <w:p w:rsidR="00DB168B" w:rsidRPr="00333731" w:rsidRDefault="00DB168B" w:rsidP="00333731">
      <w:pPr>
        <w:spacing w:before="195" w:after="19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АНОТАЦИЯ К РАБОЧЕЙ ПРОГРАММЕ</w:t>
      </w:r>
    </w:p>
    <w:p w:rsidR="00333731" w:rsidRPr="00333731" w:rsidRDefault="00333731" w:rsidP="00333731">
      <w:pPr>
        <w:spacing w:before="195" w:after="19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 группе </w:t>
      </w:r>
    </w:p>
    <w:p w:rsidR="00333731" w:rsidRPr="00333731" w:rsidRDefault="00333731" w:rsidP="00333731">
      <w:pPr>
        <w:spacing w:before="195" w:after="19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«Сказка»</w:t>
      </w:r>
    </w:p>
    <w:p w:rsidR="00333731" w:rsidRPr="00333731" w:rsidRDefault="00333731" w:rsidP="0033373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по развитию детей старшей группы комбинированного вида разработана в соответствии с основными нормативно-правовыми документами дошкольного образования: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3373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29.12.2012  № 273-ФЗ  «Об образовании в Российской Федерации»;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3373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2013 г</w:t>
        </w:r>
      </w:smartTag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N 1155);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«Порядком организации и осуществления образовательной деятельности по основным общеобразовательным программам  дошкольного образования» (приказ Министерства образования и науки РФ от 30 августа 2013 года №1014 г. Москва);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Санитарно-эпидемиологическими требованиями к устройству, содержанию и организации режима работы  дошкольных образовательных организаций» (</w:t>
      </w:r>
      <w:r w:rsidRPr="00333731">
        <w:rPr>
          <w:rFonts w:ascii="Times New Roman" w:eastAsiaTheme="minorEastAsia" w:hAnsi="Times New Roman" w:cs="Times New Roman"/>
          <w:sz w:val="28"/>
          <w:szCs w:val="28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 </w:t>
      </w: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15 мая 2013 года №26  «Об утверждении САНПИН» 2.4.3049-13);</w:t>
      </w:r>
    </w:p>
    <w:p w:rsidR="00333731" w:rsidRPr="00333731" w:rsidRDefault="00333731" w:rsidP="00333731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«Основной образовательной программой дошкольного образования для детей раннего и дошкольного возраста» МКДОУ-детский сад комбинированного вида «Теремок» от 30.08.2019 № 59-МР;</w:t>
      </w:r>
    </w:p>
    <w:p w:rsidR="00333731" w:rsidRPr="00333731" w:rsidRDefault="00333731" w:rsidP="00333731">
      <w:pPr>
        <w:widowControl w:val="0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-«Основной адаптированной образовательной программой работы в группах компенсирующей направленности для детей с тяжёлыми нарушениями речи (ОНР) с 3 до 7 лет» МКДОУ-детский сад комбинированного вида «Теремок» от 30.08.2016 г. № 26-МР.</w:t>
      </w:r>
    </w:p>
    <w:p w:rsidR="00333731" w:rsidRPr="00333731" w:rsidRDefault="00333731" w:rsidP="00333731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Ведущая цель </w:t>
      </w: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рабочей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333731" w:rsidRPr="00333731" w:rsidRDefault="00333731" w:rsidP="00333731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Задачи </w:t>
      </w: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рабочей программы: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забота о здоровье, эмоциональном благополучии и своевременном всестороннем развитии каждого ребенка;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добрыми, любознательными, инициативными, стремящимися к самостоятельности и творчеству;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-образовательного процесса;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творческая организация (креативность) </w:t>
      </w:r>
      <w:proofErr w:type="spellStart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-образовательного процесса;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уважительное отношение к результатам детского творчества;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Рабочая программа определяет содержание и организацию образовательного процесса в старшей   группе комбинированного вида и реализуется: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непосредственно образовательной деятельности, совместной деятельности, осуществляемой в ходе режимных моментов, где  ребенок осваивает, закрепляет и апробирует полученные умения; 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самостоятельной деятельности детей, где ребенок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333731" w:rsidRPr="00333731" w:rsidRDefault="00333731" w:rsidP="003337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 взаимодействии с семьями детей.</w:t>
      </w:r>
    </w:p>
    <w:p w:rsidR="00603F2D" w:rsidRDefault="00603F2D" w:rsidP="00333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рабочей программы – 1 год (20</w:t>
      </w:r>
      <w:r w:rsidR="00333731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обеспечивает развитие личности, </w:t>
      </w:r>
      <w:r w:rsidR="00333731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и способностей детей 5-6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индивидуальных способностей. Составляющими компонентами рабочей программы будут ее разделы, отражающие реализацию ФГОС </w:t>
      </w:r>
      <w:proofErr w:type="gram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03F2D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направлениями развития ребенка: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коммуникативное развитие;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 развитие;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три раздела: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DB168B" w:rsidRPr="00333731" w:rsidRDefault="00603F2D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</w:t>
      </w:r>
      <w:r w:rsidR="00DB168B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раздел;</w:t>
      </w:r>
    </w:p>
    <w:p w:rsidR="00DB168B" w:rsidRPr="00333731" w:rsidRDefault="00DB168B" w:rsidP="00333731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содержательном разделе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proofErr w:type="spell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DB168B" w:rsidRPr="00333731" w:rsidRDefault="00DB168B" w:rsidP="00333731">
      <w:pPr>
        <w:spacing w:after="0"/>
        <w:ind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Инвариантная часть</w:t>
      </w:r>
      <w:r w:rsidR="00603F2D" w:rsidRPr="003337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обязательной части основной образовательной программы дошкольного образ</w:t>
      </w:r>
      <w:r w:rsidR="006131E4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МКДОУ – детский сад «Теремок»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выстроена в соответствии с примерной основной образовательной программы дошкольного образования «От рождения до школы» под редакцией  Н.Е. </w:t>
      </w:r>
      <w:proofErr w:type="spell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 </w:t>
      </w:r>
      <w:proofErr w:type="gram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Мозаика – Синтез, 2014 г.</w:t>
      </w:r>
    </w:p>
    <w:p w:rsidR="00DB168B" w:rsidRPr="00333731" w:rsidRDefault="00DB168B" w:rsidP="00333731">
      <w:pPr>
        <w:spacing w:after="0"/>
        <w:ind w:firstLine="482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3337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 обязательной части 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детей инициативы через взаимодействие с семьями воспитанников.</w:t>
      </w:r>
      <w:r w:rsidRPr="00333731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Вариативная часть </w:t>
      </w:r>
      <w:r w:rsidR="006131E4" w:rsidRPr="003337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6131E4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основе регионального компонента и основана на интеграции парциальных и авторских модифицированных программ.</w:t>
      </w:r>
    </w:p>
    <w:p w:rsidR="006131E4" w:rsidRPr="006131E4" w:rsidRDefault="00DB168B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</w:t>
      </w:r>
      <w:r w:rsidR="006131E4" w:rsidRPr="0061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1E4">
        <w:rPr>
          <w:rFonts w:ascii="Times New Roman" w:eastAsia="Times New Roman" w:hAnsi="Times New Roman" w:cs="Times New Roman"/>
          <w:sz w:val="28"/>
          <w:szCs w:val="28"/>
        </w:rPr>
        <w:t>О.М. Ельцова «</w:t>
      </w:r>
      <w:r w:rsidR="006131E4" w:rsidRPr="006131E4">
        <w:rPr>
          <w:rFonts w:ascii="Times New Roman" w:eastAsia="Times New Roman" w:hAnsi="Times New Roman" w:cs="Times New Roman"/>
          <w:sz w:val="28"/>
          <w:szCs w:val="28"/>
        </w:rPr>
        <w:t>Риторика для дошкольников: Программа и методические рекомендации для воспитателей</w:t>
      </w:r>
      <w:r w:rsidR="006131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1E4" w:rsidRPr="006131E4">
        <w:rPr>
          <w:rFonts w:ascii="Times New Roman" w:eastAsia="Times New Roman" w:hAnsi="Times New Roman" w:cs="Times New Roman"/>
          <w:sz w:val="28"/>
          <w:szCs w:val="28"/>
        </w:rPr>
        <w:t xml:space="preserve">.  – СПб: «Детство – Пресс», 2009.  О.М. Ельцова  </w:t>
      </w:r>
      <w:r w:rsidR="00613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31E4" w:rsidRPr="006131E4">
        <w:rPr>
          <w:rFonts w:ascii="Times New Roman" w:eastAsia="Times New Roman" w:hAnsi="Times New Roman" w:cs="Times New Roman"/>
          <w:sz w:val="28"/>
          <w:szCs w:val="28"/>
        </w:rPr>
        <w:t>Воспитание книжной культуры</w:t>
      </w:r>
      <w:r w:rsidR="006131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1E4" w:rsidRPr="0061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- Конструирование и художественный труд в детском саду. </w:t>
      </w:r>
      <w:proofErr w:type="spellStart"/>
      <w:r w:rsidRPr="006131E4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 Л.В. – М.: ТЦ Сфера, 2005 Ребенок в мире поиска: Программа по организации поисковой деятельности детей дошкольного возраста</w:t>
      </w:r>
      <w:proofErr w:type="gramStart"/>
      <w:r w:rsidRPr="006131E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1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од ред. О.В. </w:t>
      </w:r>
      <w:proofErr w:type="spellStart"/>
      <w:r w:rsidRPr="006131E4">
        <w:rPr>
          <w:rFonts w:ascii="Times New Roman" w:eastAsia="Times New Roman" w:hAnsi="Times New Roman" w:cs="Times New Roman"/>
          <w:sz w:val="28"/>
          <w:szCs w:val="28"/>
        </w:rPr>
        <w:t>Дыбиной</w:t>
      </w:r>
      <w:proofErr w:type="spellEnd"/>
      <w:r w:rsidRPr="006131E4">
        <w:rPr>
          <w:rFonts w:ascii="Times New Roman" w:eastAsia="Times New Roman" w:hAnsi="Times New Roman" w:cs="Times New Roman"/>
          <w:sz w:val="28"/>
          <w:szCs w:val="28"/>
        </w:rPr>
        <w:t>.  – М.: ТЦ Сфера, 2005.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sz w:val="28"/>
          <w:szCs w:val="28"/>
        </w:rPr>
        <w:t>-«Воспитание духовности через приобщение дошкольников к традиционной праздничной культуре русского народа»» О.М. Ельцова, Г.А. Антонова, Н.А. Николаева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- Программа и технология Ю.Ф. </w:t>
      </w:r>
      <w:proofErr w:type="spellStart"/>
      <w:r w:rsidRPr="006131E4">
        <w:rPr>
          <w:rFonts w:ascii="Times New Roman" w:eastAsia="Times New Roman" w:hAnsi="Times New Roman" w:cs="Times New Roman"/>
          <w:sz w:val="28"/>
          <w:szCs w:val="28"/>
        </w:rPr>
        <w:t>Змановского</w:t>
      </w:r>
      <w:proofErr w:type="spellEnd"/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 «Здоровый дошкольник».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sz w:val="28"/>
          <w:szCs w:val="28"/>
        </w:rPr>
        <w:t>- А.И. Лыкова. Программа «Цветные ладошки». – М.:  Карапуз-дидактика, 2007.,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4">
        <w:rPr>
          <w:rFonts w:ascii="Times New Roman" w:eastAsia="Times New Roman" w:hAnsi="Times New Roman" w:cs="Times New Roman"/>
          <w:sz w:val="28"/>
          <w:szCs w:val="28"/>
        </w:rPr>
        <w:t>А.И. Лыкова Программа «Умелые ручки». – М.: Цветной мир, 2010</w:t>
      </w:r>
    </w:p>
    <w:p w:rsidR="006131E4" w:rsidRPr="006131E4" w:rsidRDefault="006131E4" w:rsidP="0033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1E4">
        <w:rPr>
          <w:rFonts w:ascii="Times New Roman" w:eastAsia="Times New Roman" w:hAnsi="Times New Roman" w:cs="Times New Roman"/>
          <w:sz w:val="28"/>
          <w:szCs w:val="28"/>
        </w:rPr>
        <w:t>-Программа музыкального воспитания «Тутти» (авторы:</w:t>
      </w:r>
      <w:proofErr w:type="gramEnd"/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 Буренина А.И., </w:t>
      </w:r>
      <w:proofErr w:type="spellStart"/>
      <w:r w:rsidRPr="006131E4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Pr="006131E4">
        <w:rPr>
          <w:rFonts w:ascii="Times New Roman" w:eastAsia="Times New Roman" w:hAnsi="Times New Roman" w:cs="Times New Roman"/>
          <w:sz w:val="28"/>
          <w:szCs w:val="28"/>
        </w:rPr>
        <w:t xml:space="preserve"> Т.Э).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 </w:t>
      </w: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режимы</w:t>
      </w:r>
      <w:r w:rsidR="00FF3F9F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на холодный и тёплый периоды, прописаны особенности организации режимных моментов, а также физкультурно-оздоровительная рабо</w:t>
      </w:r>
      <w:bookmarkStart w:id="0" w:name="_GoBack"/>
      <w:bookmarkEnd w:id="0"/>
      <w:r w:rsidR="00FF3F9F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детьми.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образовательной деятельности основывается на требованиях </w:t>
      </w:r>
      <w:proofErr w:type="spell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</w:t>
      </w:r>
      <w:proofErr w:type="spell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</w:t>
      </w:r>
      <w:r w:rsidR="00FF3F9F"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образования МКДОУ – детский сад «Теремок».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методических пособий включает в себя методические пособия по реализации рабочей программы.</w:t>
      </w:r>
    </w:p>
    <w:p w:rsidR="00DB168B" w:rsidRPr="00333731" w:rsidRDefault="00DB168B" w:rsidP="00333731">
      <w:pPr>
        <w:spacing w:after="0"/>
        <w:ind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3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работы.</w:t>
      </w:r>
    </w:p>
    <w:p w:rsidR="00A212CB" w:rsidRPr="006131E4" w:rsidRDefault="00A212CB" w:rsidP="003337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12CB" w:rsidRPr="006131E4" w:rsidSect="007C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1ADA4D5B"/>
    <w:multiLevelType w:val="multilevel"/>
    <w:tmpl w:val="C74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94D3C"/>
    <w:multiLevelType w:val="multilevel"/>
    <w:tmpl w:val="5BF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62A44"/>
    <w:multiLevelType w:val="multilevel"/>
    <w:tmpl w:val="802E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C7F3F"/>
    <w:multiLevelType w:val="multilevel"/>
    <w:tmpl w:val="DC90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BD9"/>
    <w:rsid w:val="00064CA2"/>
    <w:rsid w:val="00333731"/>
    <w:rsid w:val="005B4187"/>
    <w:rsid w:val="00603F2D"/>
    <w:rsid w:val="006131E4"/>
    <w:rsid w:val="007C5C68"/>
    <w:rsid w:val="00A212CB"/>
    <w:rsid w:val="00DB168B"/>
    <w:rsid w:val="00EE2BD9"/>
    <w:rsid w:val="00FF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65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48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5" w:color="87B027"/>
                                <w:left w:val="single" w:sz="12" w:space="4" w:color="87B027"/>
                                <w:bottom w:val="single" w:sz="12" w:space="5" w:color="87B027"/>
                                <w:right w:val="single" w:sz="12" w:space="4" w:color="87B027"/>
                              </w:divBdr>
                            </w:div>
                          </w:divsChild>
                        </w:div>
                        <w:div w:id="144796970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74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5" w:color="87B027"/>
                                <w:left w:val="single" w:sz="12" w:space="4" w:color="87B027"/>
                                <w:bottom w:val="single" w:sz="12" w:space="5" w:color="87B027"/>
                                <w:right w:val="single" w:sz="12" w:space="4" w:color="87B027"/>
                              </w:divBdr>
                            </w:div>
                            <w:div w:id="12413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246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5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5" w:color="87B027"/>
                                <w:left w:val="single" w:sz="12" w:space="4" w:color="87B027"/>
                                <w:bottom w:val="single" w:sz="12" w:space="5" w:color="87B027"/>
                                <w:right w:val="single" w:sz="12" w:space="4" w:color="87B027"/>
                              </w:divBdr>
                            </w:div>
                          </w:divsChild>
                        </w:div>
                        <w:div w:id="212272369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67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12" w:space="5" w:color="87B027"/>
                                <w:left w:val="single" w:sz="12" w:space="4" w:color="87B027"/>
                                <w:bottom w:val="single" w:sz="12" w:space="5" w:color="87B027"/>
                                <w:right w:val="single" w:sz="12" w:space="4" w:color="87B02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2018-05-18T04:31:00Z</dcterms:created>
  <dcterms:modified xsi:type="dcterms:W3CDTF">2021-01-24T06:38:00Z</dcterms:modified>
</cp:coreProperties>
</file>